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2A9A" w14:textId="77777777" w:rsidR="00377CA0" w:rsidRDefault="00377CA0" w:rsidP="00377CA0">
      <w:pPr>
        <w:autoSpaceDE w:val="0"/>
        <w:autoSpaceDN w:val="0"/>
        <w:adjustRightInd w:val="0"/>
        <w:ind w:left="5611"/>
        <w:jc w:val="right"/>
        <w:rPr>
          <w:rFonts w:ascii="Times New Roman" w:hAnsi="Times New Roman"/>
          <w:bCs/>
        </w:rPr>
      </w:pPr>
      <w:r>
        <w:rPr>
          <w:rFonts w:ascii="Times New Roman" w:hAnsi="Times New Roman"/>
          <w:bCs/>
        </w:rPr>
        <w:t>Приложение N 4</w:t>
      </w:r>
    </w:p>
    <w:p w14:paraId="6BE11329" w14:textId="77777777" w:rsidR="00377CA0" w:rsidRDefault="00377CA0" w:rsidP="00377CA0">
      <w:pPr>
        <w:tabs>
          <w:tab w:val="left" w:pos="7088"/>
        </w:tabs>
        <w:autoSpaceDE w:val="0"/>
        <w:autoSpaceDN w:val="0"/>
        <w:adjustRightInd w:val="0"/>
        <w:ind w:left="5611"/>
        <w:jc w:val="right"/>
        <w:rPr>
          <w:rFonts w:ascii="Times New Roman" w:hAnsi="Times New Roman"/>
          <w:bCs/>
        </w:rPr>
      </w:pPr>
      <w:r>
        <w:rPr>
          <w:rFonts w:ascii="Times New Roman" w:hAnsi="Times New Roman"/>
          <w:bCs/>
        </w:rPr>
        <w:t xml:space="preserve">Утверждено </w:t>
      </w:r>
    </w:p>
    <w:p w14:paraId="34A8F518" w14:textId="77777777" w:rsidR="00377CA0" w:rsidRDefault="00377CA0" w:rsidP="00377CA0">
      <w:pPr>
        <w:widowControl w:val="0"/>
        <w:autoSpaceDE w:val="0"/>
        <w:autoSpaceDN w:val="0"/>
        <w:adjustRightInd w:val="0"/>
        <w:jc w:val="right"/>
        <w:rPr>
          <w:rFonts w:ascii="Times New Roman" w:hAnsi="Times New Roman"/>
          <w:bCs/>
        </w:rPr>
      </w:pPr>
      <w:r>
        <w:rPr>
          <w:rFonts w:ascii="Times New Roman" w:hAnsi="Times New Roman"/>
          <w:bCs/>
        </w:rPr>
        <w:t xml:space="preserve">приказом главного врача  </w:t>
      </w:r>
    </w:p>
    <w:p w14:paraId="50CF7475" w14:textId="77777777" w:rsidR="00377CA0" w:rsidRDefault="00377CA0" w:rsidP="00377CA0">
      <w:pPr>
        <w:widowControl w:val="0"/>
        <w:autoSpaceDE w:val="0"/>
        <w:autoSpaceDN w:val="0"/>
        <w:adjustRightInd w:val="0"/>
        <w:jc w:val="right"/>
        <w:rPr>
          <w:rFonts w:ascii="Times New Roman" w:hAnsi="Times New Roman"/>
          <w:bCs/>
        </w:rPr>
      </w:pPr>
      <w:r>
        <w:rPr>
          <w:rFonts w:ascii="Times New Roman" w:hAnsi="Times New Roman"/>
          <w:bCs/>
        </w:rPr>
        <w:t>«Об утверждении пакета нормативных</w:t>
      </w:r>
    </w:p>
    <w:p w14:paraId="41B38512" w14:textId="77777777" w:rsidR="00377CA0" w:rsidRDefault="00377CA0" w:rsidP="00377CA0">
      <w:pPr>
        <w:widowControl w:val="0"/>
        <w:autoSpaceDE w:val="0"/>
        <w:autoSpaceDN w:val="0"/>
        <w:adjustRightInd w:val="0"/>
        <w:jc w:val="right"/>
        <w:rPr>
          <w:rFonts w:ascii="Times New Roman" w:hAnsi="Times New Roman"/>
          <w:bCs/>
        </w:rPr>
      </w:pPr>
      <w:r>
        <w:rPr>
          <w:rFonts w:ascii="Times New Roman" w:hAnsi="Times New Roman"/>
          <w:bCs/>
        </w:rPr>
        <w:t xml:space="preserve"> документов по противодействию</w:t>
      </w:r>
    </w:p>
    <w:p w14:paraId="1F04D1D7" w14:textId="77777777" w:rsidR="00377CA0" w:rsidRDefault="00377CA0" w:rsidP="00377CA0">
      <w:pPr>
        <w:widowControl w:val="0"/>
        <w:autoSpaceDE w:val="0"/>
        <w:autoSpaceDN w:val="0"/>
        <w:adjustRightInd w:val="0"/>
        <w:jc w:val="right"/>
        <w:rPr>
          <w:rStyle w:val="a3"/>
          <w:rFonts w:ascii="Times New Roman" w:hAnsi="Times New Roman" w:cs="Times New Roman"/>
          <w:bCs/>
          <w:shd w:val="clear" w:color="auto" w:fill="FFFFFF"/>
        </w:rPr>
      </w:pPr>
      <w:r>
        <w:rPr>
          <w:rFonts w:ascii="Times New Roman" w:hAnsi="Times New Roman"/>
          <w:bCs/>
        </w:rPr>
        <w:t xml:space="preserve"> коррупции  в ОГБУЗ "Поликлиника №6"»</w:t>
      </w:r>
      <w:r>
        <w:rPr>
          <w:rFonts w:ascii="Times New Roman" w:hAnsi="Times New Roman"/>
          <w:bCs/>
        </w:rPr>
        <w:br/>
      </w:r>
      <w:r w:rsidRPr="00B45CC4">
        <w:rPr>
          <w:rFonts w:ascii="Times New Roman" w:hAnsi="Times New Roman"/>
          <w:bCs/>
        </w:rPr>
        <w:t>28.01. 2021 г.№15/1П</w:t>
      </w:r>
    </w:p>
    <w:p w14:paraId="16F2F7D4" w14:textId="77777777" w:rsidR="00377CA0" w:rsidRDefault="00377CA0" w:rsidP="00377CA0">
      <w:pPr>
        <w:widowControl w:val="0"/>
        <w:autoSpaceDE w:val="0"/>
        <w:autoSpaceDN w:val="0"/>
        <w:adjustRightInd w:val="0"/>
        <w:jc w:val="center"/>
        <w:rPr>
          <w:rStyle w:val="a3"/>
          <w:rFonts w:ascii="Times New Roman" w:hAnsi="Times New Roman" w:cs="Times New Roman"/>
          <w:bCs/>
          <w:shd w:val="clear" w:color="auto" w:fill="FFFFFF"/>
        </w:rPr>
      </w:pPr>
      <w:r>
        <w:rPr>
          <w:rStyle w:val="a3"/>
          <w:rFonts w:ascii="Times New Roman" w:hAnsi="Times New Roman" w:cs="Times New Roman"/>
          <w:bCs/>
          <w:shd w:val="clear" w:color="auto" w:fill="FFFFFF"/>
        </w:rPr>
        <w:t>Памятка по противодействию коррупции</w:t>
      </w:r>
    </w:p>
    <w:p w14:paraId="021A47E0" w14:textId="77777777" w:rsidR="00377CA0" w:rsidRDefault="00377CA0" w:rsidP="00377CA0">
      <w:pPr>
        <w:widowControl w:val="0"/>
        <w:autoSpaceDE w:val="0"/>
        <w:autoSpaceDN w:val="0"/>
        <w:adjustRightInd w:val="0"/>
        <w:jc w:val="center"/>
        <w:rPr>
          <w:rStyle w:val="a3"/>
          <w:rFonts w:ascii="Times New Roman" w:hAnsi="Times New Roman" w:cs="Times New Roman"/>
          <w:bCs/>
          <w:shd w:val="clear" w:color="auto" w:fill="FFFFFF"/>
        </w:rPr>
      </w:pPr>
      <w:r>
        <w:rPr>
          <w:rStyle w:val="a3"/>
          <w:rFonts w:ascii="Times New Roman" w:hAnsi="Times New Roman" w:cs="Times New Roman"/>
          <w:bCs/>
          <w:shd w:val="clear" w:color="auto" w:fill="FFFFFF"/>
        </w:rPr>
        <w:t>(для руководителя, заместителей и медицинских работников ОГБУЗ «Поликлиника №6»)</w:t>
      </w:r>
    </w:p>
    <w:p w14:paraId="45441745" w14:textId="77777777" w:rsidR="00377CA0" w:rsidRDefault="00377CA0" w:rsidP="00377CA0">
      <w:pPr>
        <w:widowControl w:val="0"/>
        <w:autoSpaceDE w:val="0"/>
        <w:autoSpaceDN w:val="0"/>
        <w:adjustRightInd w:val="0"/>
        <w:jc w:val="center"/>
        <w:rPr>
          <w:rStyle w:val="a3"/>
          <w:rFonts w:ascii="Times New Roman" w:hAnsi="Times New Roman" w:cs="Times New Roman"/>
          <w:bCs/>
          <w:shd w:val="clear" w:color="auto" w:fill="FFFFFF"/>
        </w:rPr>
      </w:pPr>
    </w:p>
    <w:p w14:paraId="603D8311" w14:textId="77777777" w:rsidR="00377CA0" w:rsidRDefault="00377CA0" w:rsidP="00377CA0">
      <w:pPr>
        <w:widowControl w:val="0"/>
        <w:autoSpaceDE w:val="0"/>
        <w:autoSpaceDN w:val="0"/>
        <w:adjustRightInd w:val="0"/>
        <w:ind w:firstLine="724"/>
        <w:jc w:val="both"/>
        <w:rPr>
          <w:rFonts w:ascii="Times New Roman" w:hAnsi="Times New Roman" w:cs="Times New Roman"/>
        </w:rPr>
      </w:pPr>
      <w:r>
        <w:rPr>
          <w:rFonts w:ascii="Times New Roman" w:hAnsi="Times New Roman" w:cs="Times New Roman"/>
        </w:rPr>
        <w:t xml:space="preserve">Настоящая Памятка разработана в соответствии с требованиями законодательства Российской Федерации и Смоленской области,  в целях доведения до Главного врача (далее – Руководитель), заместителей главного врача и медицинских работников  ОГБУЗ  «Поликлинника №6», </w:t>
      </w:r>
      <w:r>
        <w:rPr>
          <w:rFonts w:ascii="Times New Roman" w:hAnsi="Times New Roman" w:cs="Times New Roman"/>
          <w:iCs/>
        </w:rPr>
        <w:t>не являющихся должностными лицами по занимаемой должности, но обладающих организационно-распорядительными или административно-хозяйственными функциями</w:t>
      </w:r>
      <w:r>
        <w:rPr>
          <w:rFonts w:ascii="Times New Roman" w:hAnsi="Times New Roman" w:cs="Times New Roman"/>
        </w:rPr>
        <w:t xml:space="preserve"> (далее – Работники)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14:paraId="32D9FB38" w14:textId="77777777" w:rsidR="00377CA0" w:rsidRDefault="00377CA0" w:rsidP="00377CA0">
      <w:pPr>
        <w:pStyle w:val="1"/>
        <w:spacing w:before="0" w:after="0"/>
        <w:ind w:firstLine="708"/>
        <w:jc w:val="both"/>
        <w:rPr>
          <w:rFonts w:ascii="Times New Roman" w:hAnsi="Times New Roman" w:cs="Times New Roman"/>
          <w:sz w:val="24"/>
          <w:szCs w:val="24"/>
        </w:rPr>
      </w:pPr>
      <w:r>
        <w:rPr>
          <w:rFonts w:ascii="Times New Roman" w:hAnsi="Times New Roman" w:cs="Times New Roman"/>
          <w:sz w:val="24"/>
          <w:szCs w:val="24"/>
        </w:rPr>
        <w:t>Коррупция - система коррупционных связей, основанная на взаимной протекции, обмене услугами и подкупе. Она подрывает правовые устои и дискредитирует государство. Понятие коррупции законодательно закреплено в Российской Федерации Федеральным законом от 25 декабря 2008г. N 273-ФЗ «О противодействии коррупции». Одним из проявлений коррупции является взяточничество.</w:t>
      </w:r>
    </w:p>
    <w:p w14:paraId="6F87573A" w14:textId="77777777" w:rsidR="00377CA0" w:rsidRDefault="00377CA0" w:rsidP="00377CA0">
      <w:pPr>
        <w:pStyle w:val="1"/>
        <w:spacing w:before="0" w:after="0"/>
        <w:ind w:firstLine="708"/>
        <w:jc w:val="both"/>
        <w:rPr>
          <w:rFonts w:ascii="Times New Roman" w:hAnsi="Times New Roman" w:cs="Times New Roman"/>
          <w:sz w:val="24"/>
          <w:szCs w:val="24"/>
        </w:rPr>
      </w:pPr>
      <w:r>
        <w:rPr>
          <w:rFonts w:ascii="Times New Roman" w:hAnsi="Times New Roman" w:cs="Times New Roman"/>
          <w:b w:val="0"/>
          <w:sz w:val="24"/>
          <w:szCs w:val="24"/>
        </w:rPr>
        <w:t>Взяточничество</w:t>
      </w:r>
      <w:r>
        <w:rPr>
          <w:rFonts w:ascii="Times New Roman" w:hAnsi="Times New Roman" w:cs="Times New Roman"/>
          <w:sz w:val="24"/>
          <w:szCs w:val="24"/>
        </w:rPr>
        <w:t xml:space="preserve"> - преступление особого рода, и оно не может быть совершено одним лицом, а требует взаимодействия по крайней мере двоих – того, кто получает взятку (взяткополучатель) и того, кто её даёт (взяткодатель).</w:t>
      </w:r>
    </w:p>
    <w:p w14:paraId="362A3BA4" w14:textId="77777777" w:rsidR="00377CA0" w:rsidRDefault="00377CA0" w:rsidP="00377CA0">
      <w:pPr>
        <w:pStyle w:val="1"/>
        <w:spacing w:before="0" w:after="0"/>
        <w:ind w:firstLine="708"/>
        <w:jc w:val="both"/>
        <w:rPr>
          <w:rFonts w:ascii="Times New Roman" w:hAnsi="Times New Roman" w:cs="Times New Roman"/>
          <w:sz w:val="24"/>
          <w:szCs w:val="24"/>
        </w:rPr>
      </w:pPr>
      <w:r>
        <w:rPr>
          <w:rFonts w:ascii="Times New Roman" w:hAnsi="Times New Roman" w:cs="Times New Roman"/>
          <w:b w:val="0"/>
          <w:sz w:val="24"/>
          <w:szCs w:val="24"/>
        </w:rPr>
        <w:t xml:space="preserve">Получение взятки </w:t>
      </w:r>
      <w:r>
        <w:rPr>
          <w:rFonts w:ascii="Times New Roman" w:hAnsi="Times New Roman" w:cs="Times New Roman"/>
          <w:sz w:val="24"/>
          <w:szCs w:val="24"/>
        </w:rPr>
        <w:t>-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14:paraId="0D3EC7E4" w14:textId="77777777" w:rsidR="00377CA0" w:rsidRDefault="00377CA0" w:rsidP="00377CA0">
      <w:pPr>
        <w:pStyle w:val="1"/>
        <w:spacing w:before="0" w:after="0"/>
        <w:ind w:firstLine="708"/>
        <w:jc w:val="both"/>
        <w:rPr>
          <w:rFonts w:ascii="Times New Roman" w:hAnsi="Times New Roman" w:cs="Times New Roman"/>
          <w:sz w:val="24"/>
          <w:szCs w:val="24"/>
        </w:rPr>
      </w:pPr>
      <w:r>
        <w:rPr>
          <w:rFonts w:ascii="Times New Roman" w:hAnsi="Times New Roman" w:cs="Times New Roman"/>
          <w:b w:val="0"/>
          <w:bCs w:val="0"/>
          <w:sz w:val="24"/>
          <w:szCs w:val="24"/>
        </w:rPr>
        <w:t>Дача взятки</w:t>
      </w:r>
      <w:r>
        <w:rPr>
          <w:rFonts w:ascii="Times New Roman" w:hAnsi="Times New Roman" w:cs="Times New Roman"/>
          <w:sz w:val="24"/>
          <w:szCs w:val="24"/>
        </w:rPr>
        <w:t>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14:paraId="3C8729FB" w14:textId="77777777" w:rsidR="00377CA0" w:rsidRDefault="00377CA0" w:rsidP="00377CA0">
      <w:pPr>
        <w:pStyle w:val="1"/>
        <w:spacing w:before="0" w:after="0"/>
        <w:ind w:firstLine="708"/>
        <w:jc w:val="both"/>
        <w:rPr>
          <w:rFonts w:ascii="Times New Roman" w:hAnsi="Times New Roman" w:cs="Times New Roman"/>
          <w:sz w:val="24"/>
          <w:szCs w:val="24"/>
        </w:rPr>
      </w:pPr>
    </w:p>
    <w:p w14:paraId="286245D8" w14:textId="77777777" w:rsidR="00377CA0" w:rsidRDefault="00377CA0" w:rsidP="00377CA0">
      <w:pPr>
        <w:pStyle w:val="1"/>
        <w:spacing w:before="0" w:after="0"/>
        <w:ind w:firstLine="708"/>
        <w:jc w:val="both"/>
        <w:rPr>
          <w:rFonts w:ascii="Times New Roman" w:hAnsi="Times New Roman" w:cs="Times New Roman"/>
          <w:sz w:val="24"/>
          <w:szCs w:val="24"/>
        </w:rPr>
      </w:pPr>
      <w:r>
        <w:rPr>
          <w:rFonts w:ascii="Times New Roman" w:hAnsi="Times New Roman" w:cs="Times New Roman"/>
          <w:sz w:val="24"/>
          <w:szCs w:val="24"/>
        </w:rPr>
        <w:t>УГОЛОВНАЯ ОТВЕТСТВЕННОСТЬ</w:t>
      </w:r>
    </w:p>
    <w:p w14:paraId="5D1E4A21" w14:textId="77777777" w:rsidR="00377CA0" w:rsidRDefault="00377CA0" w:rsidP="00377CA0">
      <w:pPr>
        <w:pStyle w:val="a5"/>
        <w:spacing w:before="0" w:beforeAutospacing="0" w:after="0" w:afterAutospacing="0"/>
        <w:ind w:firstLine="708"/>
        <w:jc w:val="both"/>
        <w:rPr>
          <w:b/>
          <w:bCs/>
        </w:rPr>
      </w:pPr>
      <w:r>
        <w:t>В соответствии со статьёй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не только получение и дачу взятки, но и обещание и предложение взятки, а также за просьбу о даче взятки и согласие ее принять. Подобные положения в Российское уголовное законодательство пока не введены, но приняты ряд изменений, ужесточающих уголовную ответственность за коррупционные правонарушения.</w:t>
      </w:r>
    </w:p>
    <w:p w14:paraId="6E0ECBF2" w14:textId="77777777" w:rsidR="00377CA0" w:rsidRDefault="00377CA0" w:rsidP="00377CA0">
      <w:pPr>
        <w:pStyle w:val="default"/>
        <w:spacing w:after="0" w:afterAutospacing="0"/>
        <w:ind w:firstLine="708"/>
        <w:jc w:val="both"/>
        <w:rPr>
          <w:b/>
        </w:rPr>
      </w:pPr>
      <w:r>
        <w:rPr>
          <w:rStyle w:val="a3"/>
          <w:bCs/>
        </w:rPr>
        <w:t xml:space="preserve">Статьёй 290 Уголовного кодекса Российской Федерации </w:t>
      </w:r>
      <w:r>
        <w:rPr>
          <w:rStyle w:val="a3"/>
          <w:b w:val="0"/>
          <w:bCs/>
        </w:rPr>
        <w:t xml:space="preserve">предусмотрена ответственность за получение должностным лицом лично или через посредника взятки: </w:t>
      </w:r>
    </w:p>
    <w:p w14:paraId="48B2FBB3" w14:textId="77777777" w:rsidR="00377CA0" w:rsidRDefault="00377CA0" w:rsidP="00377CA0">
      <w:pPr>
        <w:pStyle w:val="a5"/>
        <w:spacing w:before="0" w:beforeAutospacing="0" w:after="0" w:afterAutospacing="0"/>
        <w:jc w:val="both"/>
      </w:pPr>
      <w:r>
        <w:t xml:space="preserve">- в виде денег, </w:t>
      </w:r>
    </w:p>
    <w:p w14:paraId="156ED460" w14:textId="77777777" w:rsidR="00377CA0" w:rsidRDefault="00377CA0" w:rsidP="00377CA0">
      <w:pPr>
        <w:pStyle w:val="a5"/>
        <w:spacing w:before="0" w:beforeAutospacing="0" w:after="0" w:afterAutospacing="0"/>
        <w:jc w:val="both"/>
      </w:pPr>
      <w:r>
        <w:t xml:space="preserve">- ценных бумаг, </w:t>
      </w:r>
    </w:p>
    <w:p w14:paraId="57D63240" w14:textId="77777777" w:rsidR="00377CA0" w:rsidRDefault="00377CA0" w:rsidP="00377CA0">
      <w:pPr>
        <w:pStyle w:val="a5"/>
        <w:spacing w:before="0" w:beforeAutospacing="0" w:after="0" w:afterAutospacing="0"/>
        <w:jc w:val="both"/>
      </w:pPr>
      <w:r>
        <w:t xml:space="preserve">- иного имущества либо </w:t>
      </w:r>
    </w:p>
    <w:p w14:paraId="4F52B71D" w14:textId="77777777" w:rsidR="00377CA0" w:rsidRDefault="00377CA0" w:rsidP="00377CA0">
      <w:pPr>
        <w:pStyle w:val="a5"/>
        <w:spacing w:before="0" w:beforeAutospacing="0" w:after="0" w:afterAutospacing="0"/>
        <w:jc w:val="both"/>
      </w:pPr>
      <w:r>
        <w:t xml:space="preserve"> - в виде незаконных оказания ему услуг имущественного характера, </w:t>
      </w:r>
    </w:p>
    <w:p w14:paraId="3347A2A9" w14:textId="77777777" w:rsidR="00377CA0" w:rsidRDefault="00377CA0" w:rsidP="00377CA0">
      <w:pPr>
        <w:pStyle w:val="a5"/>
        <w:spacing w:before="0" w:beforeAutospacing="0" w:after="0" w:afterAutospacing="0"/>
        <w:jc w:val="both"/>
      </w:pPr>
      <w:r>
        <w:t xml:space="preserve">- предоставления иных имущественных прав, </w:t>
      </w:r>
    </w:p>
    <w:p w14:paraId="5E38000A" w14:textId="77777777" w:rsidR="00377CA0" w:rsidRPr="00046037" w:rsidRDefault="00377CA0" w:rsidP="00377CA0">
      <w:pPr>
        <w:pStyle w:val="a5"/>
        <w:spacing w:before="0" w:beforeAutospacing="0" w:after="0" w:afterAutospacing="0"/>
        <w:jc w:val="both"/>
      </w:pPr>
      <w:r>
        <w:lastRenderedPageBreak/>
        <w:t xml:space="preserve">-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w:t>
      </w:r>
      <w:r w:rsidRPr="00046037">
        <w:t xml:space="preserve">в силу </w:t>
      </w:r>
      <w:hyperlink r:id="rId4" w:history="1">
        <w:r w:rsidRPr="00046037">
          <w:rPr>
            <w:rStyle w:val="a4"/>
          </w:rPr>
          <w:t>должностного положения</w:t>
        </w:r>
      </w:hyperlink>
      <w:r w:rsidRPr="00046037">
        <w:t xml:space="preserve"> может способствовать таким действиям (бездействию), </w:t>
      </w:r>
    </w:p>
    <w:p w14:paraId="256666E3" w14:textId="77777777" w:rsidR="00377CA0" w:rsidRDefault="00377CA0" w:rsidP="00377CA0">
      <w:pPr>
        <w:pStyle w:val="a5"/>
        <w:spacing w:before="0" w:beforeAutospacing="0" w:after="0" w:afterAutospacing="0"/>
        <w:jc w:val="both"/>
      </w:pPr>
      <w:r w:rsidRPr="00046037">
        <w:t xml:space="preserve">- за </w:t>
      </w:r>
      <w:hyperlink r:id="rId5" w:history="1">
        <w:r w:rsidRPr="00046037">
          <w:rPr>
            <w:rStyle w:val="a4"/>
          </w:rPr>
          <w:t>общее покровительство</w:t>
        </w:r>
      </w:hyperlink>
      <w:r w:rsidRPr="00046037">
        <w:t xml:space="preserve"> </w:t>
      </w:r>
      <w:r w:rsidRPr="00046037">
        <w:rPr>
          <w:lang w:eastAsia="en-US"/>
        </w:rPr>
        <w:t>по службе (например, действия, связанные с незаслуженным</w:t>
      </w:r>
      <w:r>
        <w:rPr>
          <w:lang w:eastAsia="en-US"/>
        </w:rPr>
        <w:t xml:space="preserve"> поощрением) или попустительство по службе (например, непринятие должностным лицом мер за упущения или нарушения в служебной деятельности взяткодателя или представляемых им лиц, не реагирование на его неправомерные действия).</w:t>
      </w:r>
    </w:p>
    <w:p w14:paraId="6485D17A" w14:textId="77777777" w:rsidR="00377CA0" w:rsidRDefault="00377CA0" w:rsidP="00377CA0">
      <w:pPr>
        <w:pStyle w:val="a5"/>
        <w:spacing w:before="0" w:beforeAutospacing="0" w:after="0" w:afterAutospacing="0"/>
        <w:ind w:firstLine="708"/>
        <w:jc w:val="both"/>
      </w:pPr>
      <w:r>
        <w:t>Следует отметить, что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путёвок,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14:paraId="7CC22C4E" w14:textId="77777777" w:rsidR="00377CA0" w:rsidRDefault="00377CA0" w:rsidP="00377CA0">
      <w:pPr>
        <w:pStyle w:val="a5"/>
        <w:spacing w:before="0" w:beforeAutospacing="0" w:after="0" w:afterAutospacing="0"/>
        <w:ind w:firstLine="708"/>
        <w:jc w:val="both"/>
      </w:pPr>
      <w:r>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14:paraId="402A9742" w14:textId="77777777" w:rsidR="00377CA0" w:rsidRDefault="00377CA0" w:rsidP="00377CA0">
      <w:pPr>
        <w:pStyle w:val="a5"/>
        <w:spacing w:before="0" w:beforeAutospacing="0" w:after="0" w:afterAutospacing="0"/>
        <w:ind w:firstLine="708"/>
        <w:jc w:val="both"/>
      </w:pPr>
      <w:r>
        <w:t>Меры ответственности за указанное преступление зависит, во-первых, от размера взятки:</w:t>
      </w:r>
    </w:p>
    <w:p w14:paraId="3CF9A09C" w14:textId="77777777" w:rsidR="00377CA0" w:rsidRDefault="00377CA0" w:rsidP="00377CA0">
      <w:pPr>
        <w:autoSpaceDE w:val="0"/>
        <w:autoSpaceDN w:val="0"/>
        <w:adjustRightInd w:val="0"/>
        <w:ind w:firstLine="540"/>
        <w:jc w:val="both"/>
        <w:rPr>
          <w:rFonts w:ascii="Times New Roman" w:hAnsi="Times New Roman" w:cs="Times New Roman"/>
          <w:bCs/>
          <w:iCs/>
        </w:rPr>
      </w:pPr>
      <w:r>
        <w:rPr>
          <w:rFonts w:ascii="Times New Roman" w:hAnsi="Times New Roman" w:cs="Times New Roman"/>
          <w:b/>
          <w:i/>
        </w:rPr>
        <w:t>До 25 тыс. руб</w:t>
      </w:r>
      <w:r>
        <w:rPr>
          <w:rFonts w:ascii="Times New Roman" w:hAnsi="Times New Roman" w:cs="Times New Roman"/>
        </w:rPr>
        <w:t xml:space="preserve">. - </w:t>
      </w:r>
      <w:r>
        <w:rPr>
          <w:rFonts w:ascii="Times New Roman" w:hAnsi="Times New Roman" w:cs="Times New Roman"/>
          <w:bCs/>
          <w:iCs/>
        </w:rPr>
        <w:t>штраф в размере от двадцатипятикратной до пятидесятикратной суммы взятки с лишением права занимать определённые должности или заниматься определённой деятельностью на срок до 3 лет, либо принудительными работами на срок до 5 лет с лишением права занимать определённые должности или заниматься определённой деятельностью на срок до 3 лет, либо лишением свободы на срок до 3 лет со штрафом в размере двадцатикратной суммы взятки.</w:t>
      </w:r>
    </w:p>
    <w:p w14:paraId="4F934E26" w14:textId="77777777" w:rsidR="00377CA0" w:rsidRDefault="00377CA0" w:rsidP="00377CA0">
      <w:pPr>
        <w:autoSpaceDE w:val="0"/>
        <w:autoSpaceDN w:val="0"/>
        <w:adjustRightInd w:val="0"/>
        <w:ind w:firstLine="540"/>
        <w:jc w:val="both"/>
        <w:rPr>
          <w:rFonts w:ascii="Times New Roman" w:hAnsi="Times New Roman" w:cs="Times New Roman"/>
          <w:bCs/>
          <w:iCs/>
        </w:rPr>
      </w:pPr>
      <w:r>
        <w:rPr>
          <w:rFonts w:ascii="Times New Roman" w:hAnsi="Times New Roman" w:cs="Times New Roman"/>
          <w:b/>
          <w:i/>
        </w:rPr>
        <w:t>Свыше 25 тыс. руб.</w:t>
      </w:r>
      <w:r>
        <w:rPr>
          <w:rFonts w:ascii="Times New Roman" w:hAnsi="Times New Roman" w:cs="Times New Roman"/>
        </w:rPr>
        <w:t xml:space="preserve"> (значительный размер взятки) – штраф </w:t>
      </w:r>
      <w:r>
        <w:rPr>
          <w:rFonts w:ascii="Times New Roman" w:hAnsi="Times New Roman" w:cs="Times New Roman"/>
          <w:bCs/>
          <w:iCs/>
        </w:rPr>
        <w:t>в размере от тридцатикратной до шестидесятикратной суммы взятки с лишением права занимать определённые должности или заниматься определённой деятельностью на срок до 3 лет либо лишением свободы на срок до 6 лет со штрафом в размере тридцатикратной суммы взятки.</w:t>
      </w:r>
    </w:p>
    <w:p w14:paraId="6129DA99" w14:textId="77777777" w:rsidR="00377CA0" w:rsidRDefault="00377CA0" w:rsidP="00377CA0">
      <w:pPr>
        <w:autoSpaceDE w:val="0"/>
        <w:autoSpaceDN w:val="0"/>
        <w:adjustRightInd w:val="0"/>
        <w:ind w:firstLine="539"/>
        <w:jc w:val="both"/>
        <w:rPr>
          <w:rFonts w:ascii="Times New Roman" w:hAnsi="Times New Roman" w:cs="Times New Roman"/>
        </w:rPr>
      </w:pPr>
      <w:r>
        <w:rPr>
          <w:rFonts w:ascii="Times New Roman" w:hAnsi="Times New Roman" w:cs="Times New Roman"/>
          <w:b/>
          <w:i/>
        </w:rPr>
        <w:t>Свыше 150 тыс. руб.</w:t>
      </w:r>
      <w:r>
        <w:rPr>
          <w:rFonts w:ascii="Times New Roman" w:hAnsi="Times New Roman" w:cs="Times New Roman"/>
        </w:rPr>
        <w:t xml:space="preserve"> (крупный размер взятки) - штраф в размере от семидесятикратной до девяностократной суммы взятки либо лишением свободы на срок от 7 до 12 лет с лишением права занимать определённые должности или заниматься определённой деятельностью на срок до 3 лет и со штрафом в размере шестидесятикратной суммы взятки.</w:t>
      </w:r>
    </w:p>
    <w:p w14:paraId="1DB414C6" w14:textId="77777777" w:rsidR="00377CA0" w:rsidRDefault="00377CA0" w:rsidP="00377CA0">
      <w:pPr>
        <w:autoSpaceDE w:val="0"/>
        <w:autoSpaceDN w:val="0"/>
        <w:adjustRightInd w:val="0"/>
        <w:ind w:firstLine="539"/>
        <w:jc w:val="both"/>
        <w:rPr>
          <w:rFonts w:ascii="Times New Roman" w:hAnsi="Times New Roman" w:cs="Times New Roman"/>
        </w:rPr>
      </w:pPr>
      <w:r>
        <w:rPr>
          <w:rFonts w:ascii="Times New Roman" w:hAnsi="Times New Roman" w:cs="Times New Roman"/>
          <w:b/>
          <w:i/>
        </w:rPr>
        <w:t>Свыше 1 млн. руб.</w:t>
      </w:r>
      <w:r>
        <w:rPr>
          <w:rFonts w:ascii="Times New Roman" w:hAnsi="Times New Roman" w:cs="Times New Roman"/>
        </w:rPr>
        <w:t xml:space="preserve"> (особо крупный размер взятки) - штраф в размере от восьмидесятикратной до стократной суммы взятки с лишением права занимать определённые должности или заниматься определённой деятельностью на срок до 3 лет либо лишением свободы на срок от 8 до 15 лет со штрафом в размере семидесятикратной суммы взятки.</w:t>
      </w:r>
    </w:p>
    <w:p w14:paraId="208DA6B4"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Кроме того, мера ответственности зависит от субъектного состава, иных отягчающих обстоятельств:</w:t>
      </w:r>
    </w:p>
    <w:p w14:paraId="754118C3"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 взятка получена за совершение незаконных действий, то есть за неправомерные действия (бездействие) в пользу взяткодателя или представляемых им лиц, а также действия (бездействие), содержащие признаки преступления либо иного правонарушения (фальсификация документов, принятие решения на основании заведомо подложных документов, внесение в документы сведений, не соответствующих действительности и т.п.) - наказывается штрафом в размере от сорокакратной до семидесятикратной суммы взятки с лишением права занимать определённые должности или заниматься определенной деятельностью на срок до 3 лет либо лишением свободы на срок от 3 до 7 лет со штрафом в размере сорокакратной суммы взятки;</w:t>
      </w:r>
    </w:p>
    <w:p w14:paraId="5D5FD4B8" w14:textId="77777777" w:rsidR="00377CA0" w:rsidRDefault="00377CA0" w:rsidP="00377CA0">
      <w:pPr>
        <w:autoSpaceDE w:val="0"/>
        <w:autoSpaceDN w:val="0"/>
        <w:adjustRightInd w:val="0"/>
        <w:ind w:firstLine="540"/>
        <w:jc w:val="both"/>
        <w:rPr>
          <w:rFonts w:ascii="Times New Roman" w:hAnsi="Times New Roman" w:cs="Times New Roman"/>
          <w:b/>
          <w:i/>
        </w:rPr>
      </w:pPr>
      <w:r>
        <w:rPr>
          <w:rFonts w:ascii="Times New Roman" w:hAnsi="Times New Roman" w:cs="Times New Roman"/>
        </w:rPr>
        <w:t xml:space="preserve">- если преступление совершено </w:t>
      </w:r>
      <w:r>
        <w:rPr>
          <w:rFonts w:ascii="Times New Roman" w:hAnsi="Times New Roman" w:cs="Times New Roman"/>
          <w:b/>
          <w:i/>
        </w:rPr>
        <w:t>группой лиц по предварительному сговору</w:t>
      </w:r>
      <w:r>
        <w:rPr>
          <w:rFonts w:ascii="Times New Roman" w:hAnsi="Times New Roman" w:cs="Times New Roman"/>
        </w:rPr>
        <w:t xml:space="preserve"> (если в преступлении участвовали два и более должностных лица, которые заранее договорились о совместном совершении данного преступления с использованием своего служебного положения, при этом не имеет значения, какая сумма получена каждым из этих лиц) или </w:t>
      </w:r>
      <w:hyperlink r:id="rId6" w:history="1">
        <w:r>
          <w:rPr>
            <w:rStyle w:val="a4"/>
            <w:rFonts w:ascii="Times New Roman" w:hAnsi="Times New Roman"/>
            <w:b/>
            <w:i/>
          </w:rPr>
          <w:t>организованной группой</w:t>
        </w:r>
      </w:hyperlink>
      <w:r>
        <w:rPr>
          <w:rFonts w:ascii="Times New Roman" w:hAnsi="Times New Roman" w:cs="Times New Roman"/>
        </w:rPr>
        <w:t xml:space="preserve"> (в данном случае в группу может входить только одно должностное лицо, а иные лица не </w:t>
      </w:r>
      <w:r>
        <w:rPr>
          <w:rFonts w:ascii="Times New Roman" w:hAnsi="Times New Roman" w:cs="Times New Roman"/>
        </w:rPr>
        <w:lastRenderedPageBreak/>
        <w:t xml:space="preserve">являться должностными), </w:t>
      </w:r>
      <w:r>
        <w:rPr>
          <w:rFonts w:ascii="Times New Roman" w:hAnsi="Times New Roman" w:cs="Times New Roman"/>
          <w:b/>
          <w:i/>
        </w:rPr>
        <w:t xml:space="preserve">с </w:t>
      </w:r>
      <w:hyperlink r:id="rId7" w:history="1">
        <w:r>
          <w:rPr>
            <w:rStyle w:val="a4"/>
            <w:rFonts w:ascii="Times New Roman" w:hAnsi="Times New Roman"/>
            <w:b/>
            <w:i/>
          </w:rPr>
          <w:t>вымогательством</w:t>
        </w:r>
      </w:hyperlink>
      <w:r>
        <w:rPr>
          <w:rFonts w:ascii="Times New Roman" w:hAnsi="Times New Roman" w:cs="Times New Roman"/>
          <w:b/>
          <w:i/>
        </w:rPr>
        <w:t xml:space="preserve"> взятки </w:t>
      </w:r>
      <w:r>
        <w:rPr>
          <w:rFonts w:ascii="Times New Roman" w:hAnsi="Times New Roman" w:cs="Times New Roman"/>
        </w:rPr>
        <w:t>(требование должностного лица дать взятку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с целью предотвращения вредных последствий для его интересов) - штраф в размере от семидесятикратной до девяностократной суммы взятки либо лишением свободы на срок от 7 до 12 лет с лишением права занимать определенные должности или заниматься определенной деятельностью на срок до 3 лет и со штрафом в размере шестидесятикратной суммы взятки.</w:t>
      </w:r>
    </w:p>
    <w:p w14:paraId="407075A1" w14:textId="77777777" w:rsidR="00377CA0" w:rsidRDefault="00377CA0" w:rsidP="00377CA0">
      <w:pPr>
        <w:autoSpaceDE w:val="0"/>
        <w:autoSpaceDN w:val="0"/>
        <w:adjustRightInd w:val="0"/>
        <w:ind w:firstLine="539"/>
        <w:jc w:val="both"/>
        <w:rPr>
          <w:rFonts w:ascii="Times New Roman" w:hAnsi="Times New Roman" w:cs="Times New Roman"/>
        </w:rPr>
      </w:pPr>
      <w:r>
        <w:rPr>
          <w:rStyle w:val="a3"/>
          <w:rFonts w:ascii="Times New Roman" w:hAnsi="Times New Roman" w:cs="Times New Roman"/>
          <w:bCs/>
        </w:rPr>
        <w:t xml:space="preserve">Статьей 291 Уголовного кодекса Российской Федерации </w:t>
      </w:r>
      <w:r>
        <w:rPr>
          <w:rStyle w:val="a3"/>
          <w:rFonts w:ascii="Times New Roman" w:hAnsi="Times New Roman" w:cs="Times New Roman"/>
          <w:b w:val="0"/>
          <w:bCs/>
        </w:rPr>
        <w:t xml:space="preserve">предусмотрена ответственность за дачу должностному лицу, </w:t>
      </w:r>
      <w:hyperlink r:id="rId8" w:history="1">
        <w:r>
          <w:rPr>
            <w:rStyle w:val="a4"/>
            <w:rFonts w:ascii="Times New Roman" w:hAnsi="Times New Roman"/>
          </w:rPr>
          <w:t>иностранному должностному лицу</w:t>
        </w:r>
      </w:hyperlink>
      <w:r>
        <w:rPr>
          <w:rFonts w:ascii="Times New Roman" w:hAnsi="Times New Roman" w:cs="Times New Roman"/>
        </w:rPr>
        <w:t xml:space="preserve"> либо </w:t>
      </w:r>
      <w:hyperlink r:id="rId9" w:history="1">
        <w:r>
          <w:rPr>
            <w:rStyle w:val="a4"/>
            <w:rFonts w:ascii="Times New Roman" w:hAnsi="Times New Roman"/>
          </w:rPr>
          <w:t>должностному лицу публичной международной организации</w:t>
        </w:r>
      </w:hyperlink>
      <w:r>
        <w:rPr>
          <w:rFonts w:ascii="Times New Roman" w:hAnsi="Times New Roman" w:cs="Times New Roman"/>
        </w:rPr>
        <w:t xml:space="preserve"> лично или через посредника в виде штрафа в размере от пятнадцатикратной до тридцатикратной суммы взятки, либо принудительными работами на срок до 3 лет, либо лишением свободы на срок до 2 лет со штрафом в размере десятикратной суммы взятки.</w:t>
      </w:r>
    </w:p>
    <w:p w14:paraId="355D72B6" w14:textId="77777777" w:rsidR="00377CA0" w:rsidRDefault="00377CA0" w:rsidP="00377CA0">
      <w:pPr>
        <w:autoSpaceDE w:val="0"/>
        <w:autoSpaceDN w:val="0"/>
        <w:adjustRightInd w:val="0"/>
        <w:ind w:firstLine="539"/>
        <w:jc w:val="both"/>
        <w:rPr>
          <w:rFonts w:ascii="Times New Roman" w:hAnsi="Times New Roman" w:cs="Times New Roman"/>
        </w:rPr>
      </w:pPr>
      <w:r>
        <w:rPr>
          <w:rFonts w:ascii="Times New Roman" w:hAnsi="Times New Roman" w:cs="Times New Roman"/>
        </w:rPr>
        <w:t>Размер и тяжесть наказания также зависят от размера взятки:</w:t>
      </w:r>
    </w:p>
    <w:p w14:paraId="5D06860F"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b/>
          <w:i/>
        </w:rPr>
        <w:t>Свыше 25 тыс. руб.</w:t>
      </w:r>
      <w:r>
        <w:rPr>
          <w:rFonts w:ascii="Times New Roman" w:hAnsi="Times New Roman" w:cs="Times New Roman"/>
        </w:rPr>
        <w:t xml:space="preserve"> (значительный размер взятки) – штраф в размере от двадцатикратной до сорокакратной суммы взятки либо лишением свободы на срок до 3 лет со штрафом в размере пятнадцатикратной суммы взятки.</w:t>
      </w:r>
    </w:p>
    <w:p w14:paraId="5E51D466"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b/>
          <w:i/>
        </w:rPr>
        <w:t>Свыше 150 тыс. руб.</w:t>
      </w:r>
      <w:r>
        <w:rPr>
          <w:rFonts w:ascii="Times New Roman" w:hAnsi="Times New Roman" w:cs="Times New Roman"/>
        </w:rPr>
        <w:t xml:space="preserve"> (крупный размер взятки) - штраф в размере от шестидесятикратной до восьмидесятикратной суммы взятки с лишением права занимать определённые должности или заниматься определённой деятельностью на срок до 3 лет либо лишением свободы на срок от 5 до 10 лет со штрафом в размере шестидесятикратной суммы взятки.</w:t>
      </w:r>
    </w:p>
    <w:p w14:paraId="044E3CED" w14:textId="77777777" w:rsidR="00377CA0" w:rsidRDefault="00377CA0" w:rsidP="00377CA0">
      <w:pPr>
        <w:autoSpaceDE w:val="0"/>
        <w:autoSpaceDN w:val="0"/>
        <w:adjustRightInd w:val="0"/>
        <w:ind w:firstLine="540"/>
        <w:jc w:val="both"/>
        <w:rPr>
          <w:rFonts w:ascii="Times New Roman" w:hAnsi="Times New Roman" w:cs="Times New Roman"/>
          <w:bCs/>
          <w:iCs/>
        </w:rPr>
      </w:pPr>
      <w:r>
        <w:rPr>
          <w:rFonts w:ascii="Times New Roman" w:hAnsi="Times New Roman" w:cs="Times New Roman"/>
          <w:b/>
          <w:i/>
        </w:rPr>
        <w:t>Свыше 1 млн. руб.</w:t>
      </w:r>
      <w:r>
        <w:rPr>
          <w:rFonts w:ascii="Times New Roman" w:hAnsi="Times New Roman" w:cs="Times New Roman"/>
        </w:rPr>
        <w:t xml:space="preserve"> (особо крупный размер взятки) - штраф </w:t>
      </w:r>
      <w:r>
        <w:rPr>
          <w:rFonts w:ascii="Times New Roman" w:hAnsi="Times New Roman" w:cs="Times New Roman"/>
          <w:bCs/>
          <w:iCs/>
        </w:rPr>
        <w:t>в размере от семидесятикратной до девяностократной суммы взятки либо лишением свободы на срок от 7 до 12 лет со штрафом в размере семидесятикратной суммы взятки.</w:t>
      </w:r>
    </w:p>
    <w:p w14:paraId="48840AD7"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Кроме того, мера ответственности зависит от субъектного состава, иных отягчающих обстоятельств:</w:t>
      </w:r>
    </w:p>
    <w:p w14:paraId="0CA0C388"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дача взятки за совершение </w:t>
      </w:r>
      <w:r>
        <w:rPr>
          <w:rFonts w:ascii="Times New Roman" w:hAnsi="Times New Roman" w:cs="Times New Roman"/>
          <w:b/>
          <w:i/>
        </w:rPr>
        <w:t>заведомо незаконных действий</w:t>
      </w:r>
      <w:r>
        <w:rPr>
          <w:rFonts w:ascii="Times New Roman" w:hAnsi="Times New Roman" w:cs="Times New Roman"/>
        </w:rPr>
        <w:t xml:space="preserve"> - штраф в размере от тридцатикратной до шестидесятикратной суммы взятки либо лишением свободы на срок до 8 лет со штрафом в размере тридцатикратной суммы взятки;</w:t>
      </w:r>
    </w:p>
    <w:p w14:paraId="0E7A01B1" w14:textId="77777777" w:rsidR="00377CA0" w:rsidRDefault="00377CA0" w:rsidP="00377CA0">
      <w:pPr>
        <w:autoSpaceDE w:val="0"/>
        <w:autoSpaceDN w:val="0"/>
        <w:adjustRightInd w:val="0"/>
        <w:ind w:firstLine="540"/>
        <w:jc w:val="both"/>
        <w:rPr>
          <w:rFonts w:ascii="Times New Roman" w:hAnsi="Times New Roman" w:cs="Times New Roman"/>
          <w:b/>
          <w:bCs/>
          <w:i/>
          <w:iCs/>
        </w:rPr>
      </w:pPr>
      <w:r>
        <w:rPr>
          <w:rFonts w:ascii="Times New Roman" w:hAnsi="Times New Roman" w:cs="Times New Roman"/>
        </w:rPr>
        <w:t xml:space="preserve">- если преступление совершено </w:t>
      </w:r>
      <w:r>
        <w:rPr>
          <w:rFonts w:ascii="Times New Roman" w:hAnsi="Times New Roman" w:cs="Times New Roman"/>
          <w:b/>
          <w:i/>
        </w:rPr>
        <w:t xml:space="preserve">группой лиц по предварительному сговору или организованной группой – </w:t>
      </w:r>
      <w:r>
        <w:rPr>
          <w:rFonts w:ascii="Times New Roman" w:hAnsi="Times New Roman" w:cs="Times New Roman"/>
        </w:rPr>
        <w:t xml:space="preserve">штраф в размере </w:t>
      </w:r>
      <w:r>
        <w:rPr>
          <w:rFonts w:ascii="Times New Roman" w:hAnsi="Times New Roman" w:cs="Times New Roman"/>
          <w:bCs/>
          <w:iCs/>
        </w:rPr>
        <w:t>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5 до 10 лет со штрафом в размере шестидесятикратной суммы взятки.</w:t>
      </w:r>
    </w:p>
    <w:p w14:paraId="799F8923"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Дача взятки, а равно получение взятки должностным лицом, считаются оконченными с момента принятия получателем хотя бы части передаваемых ценностей.</w:t>
      </w:r>
    </w:p>
    <w:p w14:paraId="785CF980"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В случаях, когда должностное лицо отказалось принять взятку или предмет коммерческого подкупа, взяткодатель или лицо, передающее предмет взятки, несёт ответственность за покушение на преступление, предусмотренное статьёй 291 Уголовного кодекса Российской Федерации.</w:t>
      </w:r>
    </w:p>
    <w:p w14:paraId="21DC9205"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Если обусловленная передача ценностей не состоялась по обстоятельствам, не зависящим от воли лиц, пытавшихся передать или получить предмет взятки или подкупа, содеянное ими следует квалифицировать как покушение на получение, либо дачу взятки. </w:t>
      </w:r>
    </w:p>
    <w:p w14:paraId="25DAA0A9" w14:textId="77777777" w:rsidR="00377CA0" w:rsidRDefault="00377CA0" w:rsidP="00377CA0">
      <w:pPr>
        <w:autoSpaceDE w:val="0"/>
        <w:autoSpaceDN w:val="0"/>
        <w:adjustRightInd w:val="0"/>
        <w:ind w:firstLine="540"/>
        <w:jc w:val="both"/>
        <w:rPr>
          <w:rFonts w:ascii="Times New Roman" w:hAnsi="Times New Roman" w:cs="Times New Roman"/>
        </w:rPr>
      </w:pPr>
      <w:r>
        <w:rPr>
          <w:rStyle w:val="a3"/>
          <w:rFonts w:ascii="Times New Roman" w:hAnsi="Times New Roman" w:cs="Times New Roman"/>
          <w:bCs/>
        </w:rPr>
        <w:t xml:space="preserve">Статей 291.1. Уголовного кодекса Российской Федерации </w:t>
      </w:r>
      <w:r>
        <w:rPr>
          <w:rStyle w:val="a3"/>
          <w:rFonts w:ascii="Times New Roman" w:hAnsi="Times New Roman" w:cs="Times New Roman"/>
          <w:b w:val="0"/>
          <w:bCs/>
        </w:rPr>
        <w:t>предусмотрена ответственность</w:t>
      </w:r>
      <w:r>
        <w:rPr>
          <w:rStyle w:val="a3"/>
          <w:rFonts w:ascii="Times New Roman" w:hAnsi="Times New Roman" w:cs="Times New Roman"/>
          <w:bCs/>
        </w:rPr>
        <w:t xml:space="preserve"> за посредничество во взяточничестве -  </w:t>
      </w:r>
      <w:r>
        <w:rPr>
          <w:rFonts w:ascii="Times New Roman" w:hAnsi="Times New Roman" w:cs="Times New Roman"/>
        </w:rPr>
        <w:t>непосредственную передачу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14:paraId="4F523AE0"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Наказание также определяется обстоятельствами совершения преступления: </w:t>
      </w:r>
    </w:p>
    <w:p w14:paraId="20A98828"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Взятка </w:t>
      </w:r>
      <w:r>
        <w:rPr>
          <w:rFonts w:ascii="Times New Roman" w:hAnsi="Times New Roman" w:cs="Times New Roman"/>
          <w:b/>
          <w:i/>
        </w:rPr>
        <w:t xml:space="preserve">в </w:t>
      </w:r>
      <w:hyperlink r:id="rId10" w:history="1">
        <w:r>
          <w:rPr>
            <w:rStyle w:val="a4"/>
            <w:rFonts w:ascii="Times New Roman" w:hAnsi="Times New Roman"/>
            <w:b/>
            <w:i/>
          </w:rPr>
          <w:t>значительном размере</w:t>
        </w:r>
      </w:hyperlink>
      <w:r>
        <w:rPr>
          <w:rFonts w:ascii="Times New Roman" w:hAnsi="Times New Roman" w:cs="Times New Roman"/>
        </w:rPr>
        <w:t>, то есть от 25 тыс. руб. до 150 тыс. руб. - 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до 5лет со штрафом в размере двадцатикратной суммы взятки;</w:t>
      </w:r>
    </w:p>
    <w:p w14:paraId="22D925C6"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 xml:space="preserve">- за совершение </w:t>
      </w:r>
      <w:r>
        <w:rPr>
          <w:rFonts w:ascii="Times New Roman" w:hAnsi="Times New Roman" w:cs="Times New Roman"/>
          <w:b/>
          <w:i/>
        </w:rPr>
        <w:t xml:space="preserve">незаконных действий </w:t>
      </w:r>
      <w:r>
        <w:rPr>
          <w:rFonts w:ascii="Times New Roman" w:hAnsi="Times New Roman" w:cs="Times New Roman"/>
        </w:rPr>
        <w:t xml:space="preserve">либо лицом </w:t>
      </w:r>
      <w:r>
        <w:rPr>
          <w:rFonts w:ascii="Times New Roman" w:hAnsi="Times New Roman" w:cs="Times New Roman"/>
          <w:b/>
          <w:i/>
        </w:rPr>
        <w:t xml:space="preserve">с использованием своего служебного положения  - </w:t>
      </w:r>
      <w:r>
        <w:rPr>
          <w:rFonts w:ascii="Times New Roman" w:hAnsi="Times New Roman" w:cs="Times New Roman"/>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3 до 7 лет со штрафом в размере тридцатикратной суммы взятки;</w:t>
      </w:r>
    </w:p>
    <w:p w14:paraId="7F8ADC17"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b/>
          <w:i/>
        </w:rPr>
        <w:t>- взятка в крупном размере (свыше 150 тыс. руб.</w:t>
      </w:r>
      <w:r>
        <w:rPr>
          <w:rFonts w:ascii="Times New Roman" w:hAnsi="Times New Roman" w:cs="Times New Roman"/>
        </w:rPr>
        <w:t>), а равно, если осуществлено группой лиц по предварительному сговору или организованной группой</w:t>
      </w:r>
      <w:r>
        <w:rPr>
          <w:rFonts w:ascii="Times New Roman" w:hAnsi="Times New Roman" w:cs="Times New Roman"/>
          <w:b/>
          <w:i/>
        </w:rPr>
        <w:t xml:space="preserve"> - </w:t>
      </w:r>
      <w:r>
        <w:rPr>
          <w:rFonts w:ascii="Times New Roman" w:hAnsi="Times New Roman" w:cs="Times New Roman"/>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7 до 12 лет со штрафом в размере шестидесятикратной суммы взятки;</w:t>
      </w:r>
    </w:p>
    <w:p w14:paraId="0D2A6348"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посредничество во взяточничестве, совершенное в </w:t>
      </w:r>
      <w:hyperlink r:id="rId11" w:history="1">
        <w:r>
          <w:rPr>
            <w:rStyle w:val="a4"/>
            <w:rFonts w:ascii="Times New Roman" w:hAnsi="Times New Roman"/>
            <w:b/>
            <w:i/>
          </w:rPr>
          <w:t>особо крупном размере</w:t>
        </w:r>
      </w:hyperlink>
      <w:r>
        <w:rPr>
          <w:rFonts w:ascii="Times New Roman" w:hAnsi="Times New Roman" w:cs="Times New Roman"/>
          <w:b/>
          <w:i/>
        </w:rPr>
        <w:t xml:space="preserve">, (свыше 1 млн.), - </w:t>
      </w:r>
      <w:r>
        <w:rPr>
          <w:rFonts w:ascii="Times New Roman" w:hAnsi="Times New Roman" w:cs="Times New Roman"/>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7 до 12 лет со штрафом в размере семидесятикратной суммы взятки.</w:t>
      </w:r>
    </w:p>
    <w:p w14:paraId="2E2F7DA0"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Кроме того, признается преступлением обещание или предложение </w:t>
      </w:r>
      <w:r>
        <w:rPr>
          <w:rFonts w:ascii="Times New Roman" w:hAnsi="Times New Roman" w:cs="Times New Roman"/>
          <w:b/>
          <w:i/>
        </w:rPr>
        <w:t xml:space="preserve">посредничества во взяточничестве </w:t>
      </w:r>
      <w:r>
        <w:rPr>
          <w:rFonts w:ascii="Times New Roman" w:hAnsi="Times New Roman" w:cs="Times New Roman"/>
        </w:rPr>
        <w:t>и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3 лет или штрафом в размере от 25 тыс. руб. до  500 млн. руб. с лишением права занимать определенные должности или заниматься определенной деятельностью на срок до 3 лет либо лишением свободы на срок до 7 лет со штрафом в размере от десятикратной до шестидесятикратной суммы взятки.</w:t>
      </w:r>
    </w:p>
    <w:p w14:paraId="6EF32D00"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Следует заметить, что, судя по указанной выше санкции,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14:paraId="02125CF4"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Следует упомянуть также ответственность, предусмотренную статьей 204 Уголовного кодекса Российской Федерации за коммерческий подкуп, которая, в общем, распространяется на должностных лиц в случае:</w:t>
      </w:r>
    </w:p>
    <w:p w14:paraId="1584AB2D"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 когда должностное лицо участвует в дачи взятки лицу, выполняющему управленческие функции в коммерческой или иной организации (не в государственном органе или органе местного самоуправления).</w:t>
      </w:r>
    </w:p>
    <w:p w14:paraId="1DA7891C"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Например, должностное лицо, предложившее подчиненному ему по службе работнику для достижения желаемого действия (бездействия), в интересах своей организации дать взятку должностному лицу, несет ответственность по соответствующей части статьи 291 Уголовного кодекса Российской Федерации как исполнитель преступления, а работник, выполнивший его поручение, - как соучастник дачи взятки.</w:t>
      </w:r>
    </w:p>
    <w:p w14:paraId="3F43C4A6" w14:textId="77777777" w:rsidR="00377CA0" w:rsidRDefault="00377CA0" w:rsidP="00377CA0">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Если же, должностное лицо, предложившее подчиненному ему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деньги, ценные бумаги, иное имущество, несет ответственность по части первой или второй статьи 204 Уголовного кодекса Российской Федерации как исполнитель преступления, а работник, выполнивший его поручение, – как соучастник коммерческого подкупа. </w:t>
      </w:r>
    </w:p>
    <w:p w14:paraId="25DBE71A" w14:textId="77777777" w:rsidR="00377CA0" w:rsidRDefault="00377CA0" w:rsidP="00377CA0">
      <w:pPr>
        <w:pStyle w:val="a5"/>
        <w:spacing w:after="0" w:afterAutospacing="0"/>
        <w:ind w:firstLine="539"/>
        <w:jc w:val="both"/>
        <w:rPr>
          <w:rStyle w:val="a3"/>
          <w:b w:val="0"/>
        </w:rPr>
      </w:pPr>
      <w:r>
        <w:rPr>
          <w:rStyle w:val="a3"/>
          <w:b w:val="0"/>
          <w:bCs/>
        </w:rPr>
        <w:t>АДМИНИСТРАТИВНАЯ ОТВЕТСТВЕННОСТЬ</w:t>
      </w:r>
    </w:p>
    <w:p w14:paraId="003D9F46" w14:textId="77777777" w:rsidR="00377CA0" w:rsidRDefault="00377CA0" w:rsidP="00377CA0">
      <w:pPr>
        <w:pStyle w:val="a5"/>
        <w:spacing w:before="0" w:beforeAutospacing="0" w:after="0" w:afterAutospacing="0"/>
        <w:ind w:firstLine="539"/>
        <w:jc w:val="both"/>
      </w:pPr>
      <w:r>
        <w:rPr>
          <w:rStyle w:val="a3"/>
          <w:bCs/>
        </w:rPr>
        <w:t>Статьей 19.28.</w:t>
      </w:r>
      <w:r>
        <w:rPr>
          <w:rStyle w:val="a3"/>
          <w:b w:val="0"/>
          <w:bCs/>
        </w:rPr>
        <w:t xml:space="preserve"> КоАП Российской Федерации устанавливается административная ответственность </w:t>
      </w:r>
      <w:r>
        <w:rPr>
          <w:rStyle w:val="a3"/>
          <w:bCs/>
        </w:rPr>
        <w:t xml:space="preserve">за незаконную </w:t>
      </w:r>
      <w:r>
        <w:rPr>
          <w:b/>
        </w:rPr>
        <w:t>передачу, предложение или обещание от имени или в интересах юридического лица</w:t>
      </w:r>
    </w:p>
    <w:p w14:paraId="5713F734" w14:textId="77777777" w:rsidR="00377CA0" w:rsidRDefault="00377CA0" w:rsidP="00377CA0">
      <w:pPr>
        <w:pStyle w:val="a5"/>
        <w:spacing w:before="0" w:beforeAutospacing="0" w:after="0" w:afterAutospacing="0"/>
        <w:ind w:firstLine="539"/>
        <w:jc w:val="both"/>
      </w:pPr>
      <w:r>
        <w:t>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14:paraId="33FF5744" w14:textId="77777777" w:rsidR="00377CA0" w:rsidRDefault="00377CA0" w:rsidP="00377CA0">
      <w:pPr>
        <w:pStyle w:val="a5"/>
        <w:spacing w:before="0" w:beforeAutospacing="0" w:after="0" w:afterAutospacing="0"/>
        <w:ind w:firstLine="539"/>
        <w:jc w:val="both"/>
      </w:pPr>
      <w:r>
        <w:t xml:space="preserve">- денег, </w:t>
      </w:r>
    </w:p>
    <w:p w14:paraId="65C3979A" w14:textId="77777777" w:rsidR="00377CA0" w:rsidRDefault="00377CA0" w:rsidP="00377CA0">
      <w:pPr>
        <w:pStyle w:val="a5"/>
        <w:spacing w:before="0" w:beforeAutospacing="0" w:after="0" w:afterAutospacing="0"/>
        <w:ind w:firstLine="539"/>
        <w:jc w:val="both"/>
      </w:pPr>
      <w:r>
        <w:lastRenderedPageBreak/>
        <w:t xml:space="preserve">- ценных бумаг, </w:t>
      </w:r>
    </w:p>
    <w:p w14:paraId="1B9BEF3A" w14:textId="77777777" w:rsidR="00377CA0" w:rsidRDefault="00377CA0" w:rsidP="00377CA0">
      <w:pPr>
        <w:pStyle w:val="a5"/>
        <w:spacing w:before="0" w:beforeAutospacing="0" w:after="0" w:afterAutospacing="0"/>
        <w:ind w:firstLine="539"/>
        <w:jc w:val="both"/>
      </w:pPr>
      <w:r>
        <w:t>- иного имущества,</w:t>
      </w:r>
    </w:p>
    <w:p w14:paraId="48353659" w14:textId="77777777" w:rsidR="00377CA0" w:rsidRDefault="00377CA0" w:rsidP="00377CA0">
      <w:pPr>
        <w:pStyle w:val="a5"/>
        <w:spacing w:before="0" w:beforeAutospacing="0" w:after="0" w:afterAutospacing="0"/>
        <w:ind w:firstLine="539"/>
        <w:jc w:val="both"/>
      </w:pPr>
      <w:r>
        <w:t xml:space="preserve"> - оказание ему услуг имущественного характера, </w:t>
      </w:r>
    </w:p>
    <w:p w14:paraId="3C72C99A" w14:textId="77777777" w:rsidR="00377CA0" w:rsidRDefault="00377CA0" w:rsidP="00377CA0">
      <w:pPr>
        <w:pStyle w:val="a5"/>
        <w:spacing w:before="0" w:beforeAutospacing="0" w:after="0" w:afterAutospacing="0"/>
        <w:ind w:firstLine="539"/>
        <w:jc w:val="both"/>
      </w:pPr>
      <w:r>
        <w:t xml:space="preserve">- предоставление имущественных прав </w:t>
      </w:r>
    </w:p>
    <w:p w14:paraId="1AACE78C" w14:textId="77777777" w:rsidR="00377CA0" w:rsidRDefault="00377CA0" w:rsidP="00377CA0">
      <w:pPr>
        <w:pStyle w:val="a5"/>
        <w:spacing w:before="0" w:beforeAutospacing="0" w:after="0" w:afterAutospacing="0"/>
        <w:ind w:firstLine="539"/>
        <w:jc w:val="both"/>
      </w:pPr>
      <w:r>
        <w:t>за совершение в интересах данного юридического лица действия (бездействие), связанного с занимаемым ими служебным положением.</w:t>
      </w:r>
    </w:p>
    <w:p w14:paraId="763BAE16" w14:textId="77777777" w:rsidR="00377CA0" w:rsidRDefault="00377CA0" w:rsidP="00377CA0">
      <w:pPr>
        <w:pStyle w:val="a5"/>
        <w:spacing w:before="0" w:beforeAutospacing="0" w:after="0" w:afterAutospacing="0"/>
        <w:ind w:firstLine="539"/>
        <w:jc w:val="both"/>
      </w:pPr>
      <w:r>
        <w:t>в виде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 миллиона рублей с конфискацией денег, ценных бумаг, иного имущества или стоимости услуг имущественного характера, иных имущественных прав.</w:t>
      </w:r>
    </w:p>
    <w:p w14:paraId="6A928617" w14:textId="77777777" w:rsidR="00377CA0" w:rsidRDefault="00377CA0" w:rsidP="00377CA0">
      <w:pPr>
        <w:pStyle w:val="a5"/>
        <w:spacing w:before="0" w:beforeAutospacing="0" w:after="0" w:afterAutospacing="0"/>
        <w:ind w:firstLine="708"/>
        <w:jc w:val="both"/>
      </w:pPr>
      <w: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14:paraId="122F0330" w14:textId="77777777" w:rsidR="00377CA0" w:rsidRDefault="00377CA0" w:rsidP="00377CA0">
      <w:pPr>
        <w:pStyle w:val="a5"/>
        <w:spacing w:before="0" w:beforeAutospacing="0" w:after="0" w:afterAutospacing="0"/>
        <w:ind w:firstLine="708"/>
        <w:jc w:val="both"/>
      </w:pPr>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14:paraId="309A1251" w14:textId="77777777" w:rsidR="00377CA0" w:rsidRDefault="00377CA0" w:rsidP="00377CA0">
      <w:pPr>
        <w:pStyle w:val="a5"/>
        <w:spacing w:before="0" w:beforeAutospacing="0" w:after="0" w:afterAutospacing="0"/>
        <w:ind w:firstLine="708"/>
        <w:jc w:val="both"/>
      </w:pPr>
      <w:r>
        <w:t xml:space="preserve">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r>
        <w:rPr>
          <w:b/>
        </w:rPr>
        <w:t>испрашивание</w:t>
      </w:r>
      <w:r>
        <w:t xml:space="preserve">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w:t>
      </w:r>
      <w:r>
        <w:rPr>
          <w:b/>
        </w:rPr>
        <w:t>обещание</w:t>
      </w:r>
      <w:r>
        <w:t xml:space="preserve"> такого преимущества, с тем, чтобы это должностное лицо совершило действия или воздержалось от их совершения при осуществлении своих функций. То есть, ввести уголовную ответственность за просьбу о даче взятки и обещание ее принять.</w:t>
      </w:r>
    </w:p>
    <w:p w14:paraId="21BD8B03" w14:textId="77777777" w:rsidR="00377CA0" w:rsidRDefault="00377CA0" w:rsidP="00377CA0">
      <w:pPr>
        <w:pStyle w:val="a5"/>
        <w:spacing w:before="0" w:beforeAutospacing="0" w:after="0" w:afterAutospacing="0"/>
        <w:ind w:firstLine="708"/>
        <w:jc w:val="both"/>
      </w:pPr>
      <w:r>
        <w:t>В свете этих событий следует особо отметить, что 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Руководителя и работников, поскольку заставляет усомниться в их объективности и добросовестности, наносит ущерб репутации в целом.</w:t>
      </w:r>
    </w:p>
    <w:p w14:paraId="7F8AC6E8" w14:textId="77777777" w:rsidR="00377CA0" w:rsidRDefault="00377CA0" w:rsidP="00377CA0">
      <w:pPr>
        <w:widowControl w:val="0"/>
        <w:autoSpaceDE w:val="0"/>
        <w:autoSpaceDN w:val="0"/>
        <w:adjustRightInd w:val="0"/>
        <w:ind w:firstLine="709"/>
        <w:jc w:val="both"/>
        <w:rPr>
          <w:rFonts w:ascii="Times New Roman" w:hAnsi="Times New Roman" w:cs="Times New Roman"/>
          <w:b/>
        </w:rPr>
      </w:pPr>
      <w:r>
        <w:rPr>
          <w:rFonts w:ascii="Times New Roman" w:hAnsi="Times New Roman" w:cs="Times New Roman"/>
          <w:b/>
        </w:rPr>
        <w:t xml:space="preserve">Уважаемые медицинские работники! </w:t>
      </w:r>
    </w:p>
    <w:p w14:paraId="09FDA3CD" w14:textId="77777777" w:rsidR="00377CA0" w:rsidRDefault="00377CA0" w:rsidP="00377CA0">
      <w:pPr>
        <w:widowControl w:val="0"/>
        <w:autoSpaceDE w:val="0"/>
        <w:autoSpaceDN w:val="0"/>
        <w:adjustRightInd w:val="0"/>
        <w:jc w:val="both"/>
        <w:rPr>
          <w:rFonts w:ascii="Times New Roman" w:hAnsi="Times New Roman" w:cs="Times New Roman"/>
          <w:b/>
        </w:rPr>
      </w:pPr>
      <w:r>
        <w:rPr>
          <w:rFonts w:ascii="Times New Roman" w:hAnsi="Times New Roman" w:cs="Times New Roman"/>
          <w:b/>
        </w:rPr>
        <w:t>Не приносите свою карьеру и доброе имя в жертву сиюминутной выгоде! Помните, взятка - это преступление, которое преследуется по закону!</w:t>
      </w:r>
    </w:p>
    <w:p w14:paraId="6281AA24" w14:textId="77777777" w:rsidR="00377CA0" w:rsidRDefault="00377CA0" w:rsidP="00377CA0">
      <w:pPr>
        <w:widowControl w:val="0"/>
        <w:autoSpaceDE w:val="0"/>
        <w:autoSpaceDN w:val="0"/>
        <w:adjustRightInd w:val="0"/>
        <w:outlineLvl w:val="0"/>
        <w:rPr>
          <w:rFonts w:ascii="Times New Roman" w:hAnsi="Times New Roman" w:cs="Times New Roman"/>
        </w:rPr>
      </w:pPr>
    </w:p>
    <w:p w14:paraId="23690989" w14:textId="77777777" w:rsidR="00377CA0" w:rsidRDefault="00377CA0" w:rsidP="00377CA0">
      <w:pPr>
        <w:widowControl w:val="0"/>
        <w:autoSpaceDE w:val="0"/>
        <w:autoSpaceDN w:val="0"/>
        <w:adjustRightInd w:val="0"/>
        <w:outlineLvl w:val="0"/>
        <w:rPr>
          <w:rFonts w:ascii="Times New Roman" w:hAnsi="Times New Roman"/>
          <w:sz w:val="20"/>
          <w:szCs w:val="20"/>
        </w:rPr>
      </w:pPr>
    </w:p>
    <w:p w14:paraId="0F9F9A2C" w14:textId="77777777" w:rsidR="00377CA0" w:rsidRDefault="00377CA0" w:rsidP="00377CA0">
      <w:pPr>
        <w:autoSpaceDE w:val="0"/>
        <w:autoSpaceDN w:val="0"/>
        <w:adjustRightInd w:val="0"/>
        <w:ind w:left="5611"/>
        <w:rPr>
          <w:rFonts w:ascii="Times New Roman" w:hAnsi="Times New Roman"/>
          <w:bCs/>
        </w:rPr>
      </w:pPr>
    </w:p>
    <w:p w14:paraId="78EA55CF" w14:textId="77777777" w:rsidR="00377CA0" w:rsidRDefault="00377CA0" w:rsidP="00377CA0">
      <w:pPr>
        <w:autoSpaceDE w:val="0"/>
        <w:autoSpaceDN w:val="0"/>
        <w:adjustRightInd w:val="0"/>
        <w:ind w:left="5611"/>
        <w:rPr>
          <w:rFonts w:ascii="Times New Roman" w:hAnsi="Times New Roman"/>
          <w:bCs/>
        </w:rPr>
      </w:pPr>
    </w:p>
    <w:p w14:paraId="50EADF82" w14:textId="77777777" w:rsidR="00377CA0" w:rsidRDefault="00377CA0" w:rsidP="00377CA0">
      <w:pPr>
        <w:autoSpaceDE w:val="0"/>
        <w:autoSpaceDN w:val="0"/>
        <w:adjustRightInd w:val="0"/>
        <w:ind w:left="5611"/>
        <w:rPr>
          <w:rFonts w:ascii="Times New Roman" w:hAnsi="Times New Roman"/>
          <w:bCs/>
        </w:rPr>
      </w:pPr>
    </w:p>
    <w:p w14:paraId="5D8D5B10" w14:textId="77777777" w:rsidR="00377CA0" w:rsidRDefault="00377CA0" w:rsidP="00377CA0">
      <w:pPr>
        <w:autoSpaceDE w:val="0"/>
        <w:autoSpaceDN w:val="0"/>
        <w:adjustRightInd w:val="0"/>
        <w:ind w:left="5611"/>
        <w:rPr>
          <w:rFonts w:ascii="Times New Roman" w:hAnsi="Times New Roman"/>
          <w:bCs/>
        </w:rPr>
      </w:pPr>
    </w:p>
    <w:p w14:paraId="12EB50AD" w14:textId="77777777" w:rsidR="00377CA0" w:rsidRDefault="00377CA0" w:rsidP="00377CA0">
      <w:pPr>
        <w:autoSpaceDE w:val="0"/>
        <w:autoSpaceDN w:val="0"/>
        <w:adjustRightInd w:val="0"/>
        <w:ind w:left="5611"/>
        <w:rPr>
          <w:rFonts w:ascii="Times New Roman" w:hAnsi="Times New Roman"/>
          <w:bCs/>
        </w:rPr>
      </w:pPr>
    </w:p>
    <w:p w14:paraId="6882CAD9" w14:textId="77777777" w:rsidR="00377CA0" w:rsidRDefault="00377CA0" w:rsidP="00377CA0">
      <w:pPr>
        <w:autoSpaceDE w:val="0"/>
        <w:autoSpaceDN w:val="0"/>
        <w:adjustRightInd w:val="0"/>
        <w:ind w:left="5611"/>
        <w:jc w:val="right"/>
        <w:rPr>
          <w:rFonts w:ascii="Times New Roman" w:hAnsi="Times New Roman"/>
          <w:bCs/>
        </w:rPr>
      </w:pPr>
    </w:p>
    <w:p w14:paraId="7CACC40A" w14:textId="77777777" w:rsidR="00377CA0" w:rsidRDefault="00377CA0" w:rsidP="00377CA0">
      <w:pPr>
        <w:autoSpaceDE w:val="0"/>
        <w:autoSpaceDN w:val="0"/>
        <w:adjustRightInd w:val="0"/>
        <w:ind w:left="5611"/>
        <w:jc w:val="right"/>
        <w:rPr>
          <w:rFonts w:ascii="Times New Roman" w:hAnsi="Times New Roman"/>
          <w:bCs/>
        </w:rPr>
      </w:pPr>
    </w:p>
    <w:p w14:paraId="0AE9B257" w14:textId="77777777" w:rsidR="00377CA0" w:rsidRDefault="00377CA0" w:rsidP="00377CA0">
      <w:pPr>
        <w:autoSpaceDE w:val="0"/>
        <w:autoSpaceDN w:val="0"/>
        <w:adjustRightInd w:val="0"/>
        <w:ind w:left="5611"/>
        <w:jc w:val="right"/>
        <w:rPr>
          <w:rFonts w:ascii="Times New Roman" w:hAnsi="Times New Roman"/>
          <w:bCs/>
        </w:rPr>
      </w:pPr>
    </w:p>
    <w:p w14:paraId="426B6D13" w14:textId="77777777" w:rsidR="00377CA0" w:rsidRDefault="00377CA0" w:rsidP="00377CA0">
      <w:pPr>
        <w:autoSpaceDE w:val="0"/>
        <w:autoSpaceDN w:val="0"/>
        <w:adjustRightInd w:val="0"/>
        <w:ind w:left="5611"/>
        <w:jc w:val="right"/>
        <w:rPr>
          <w:rFonts w:ascii="Times New Roman" w:hAnsi="Times New Roman"/>
          <w:bCs/>
        </w:rPr>
      </w:pPr>
    </w:p>
    <w:p w14:paraId="2E4457F5" w14:textId="77777777" w:rsidR="00377CA0" w:rsidRDefault="00377CA0" w:rsidP="00377CA0">
      <w:pPr>
        <w:autoSpaceDE w:val="0"/>
        <w:autoSpaceDN w:val="0"/>
        <w:adjustRightInd w:val="0"/>
        <w:ind w:left="5611"/>
        <w:jc w:val="right"/>
        <w:rPr>
          <w:rFonts w:ascii="Times New Roman" w:hAnsi="Times New Roman"/>
          <w:bCs/>
        </w:rPr>
      </w:pPr>
    </w:p>
    <w:p w14:paraId="0EEF149E" w14:textId="77777777" w:rsidR="00377CA0" w:rsidRDefault="00377CA0" w:rsidP="00377CA0">
      <w:pPr>
        <w:autoSpaceDE w:val="0"/>
        <w:autoSpaceDN w:val="0"/>
        <w:adjustRightInd w:val="0"/>
        <w:ind w:left="5611"/>
        <w:jc w:val="right"/>
        <w:rPr>
          <w:rFonts w:ascii="Times New Roman" w:hAnsi="Times New Roman"/>
          <w:bCs/>
        </w:rPr>
      </w:pPr>
    </w:p>
    <w:p w14:paraId="04F6B73C" w14:textId="77777777" w:rsidR="00DA303E" w:rsidRDefault="00DA303E"/>
    <w:sectPr w:rsidR="00DA303E" w:rsidSect="00377CA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08"/>
    <w:rsid w:val="00046037"/>
    <w:rsid w:val="00377CA0"/>
    <w:rsid w:val="007C5308"/>
    <w:rsid w:val="00B45CC4"/>
    <w:rsid w:val="00BB2640"/>
    <w:rsid w:val="00DA303E"/>
    <w:rsid w:val="00E62D6A"/>
    <w:rsid w:val="00EF2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8B7F6"/>
  <w14:defaultImageDpi w14:val="0"/>
  <w15:docId w15:val="{CBC8C315-4F44-497E-8DA2-F9416EE1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CA0"/>
    <w:pPr>
      <w:spacing w:after="0" w:line="240" w:lineRule="auto"/>
    </w:pPr>
    <w:rPr>
      <w:rFonts w:ascii="Arial Unicode MS" w:hAnsi="Arial Unicode MS" w:cs="Arial Unicode MS"/>
      <w:color w:val="000000"/>
      <w:sz w:val="24"/>
      <w:szCs w:val="24"/>
      <w:lang w:eastAsia="ru-RU"/>
    </w:rPr>
  </w:style>
  <w:style w:type="paragraph" w:styleId="1">
    <w:name w:val="heading 1"/>
    <w:basedOn w:val="a"/>
    <w:next w:val="a"/>
    <w:link w:val="10"/>
    <w:uiPriority w:val="9"/>
    <w:qFormat/>
    <w:rsid w:val="00377C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77CA0"/>
    <w:rPr>
      <w:rFonts w:ascii="Arial" w:eastAsia="Times New Roman" w:hAnsi="Arial" w:cs="Arial"/>
      <w:b/>
      <w:bCs/>
      <w:color w:val="000000"/>
      <w:kern w:val="32"/>
      <w:sz w:val="32"/>
      <w:szCs w:val="32"/>
      <w:lang w:val="x-none" w:eastAsia="ru-RU"/>
    </w:rPr>
  </w:style>
  <w:style w:type="character" w:styleId="a3">
    <w:name w:val="Strong"/>
    <w:basedOn w:val="a0"/>
    <w:uiPriority w:val="22"/>
    <w:qFormat/>
    <w:rsid w:val="00377CA0"/>
    <w:rPr>
      <w:b/>
    </w:rPr>
  </w:style>
  <w:style w:type="character" w:styleId="a4">
    <w:name w:val="Hyperlink"/>
    <w:basedOn w:val="a0"/>
    <w:uiPriority w:val="99"/>
    <w:rsid w:val="00377CA0"/>
    <w:rPr>
      <w:color w:val="000080"/>
      <w:u w:val="single"/>
    </w:rPr>
  </w:style>
  <w:style w:type="paragraph" w:styleId="a5">
    <w:name w:val="Normal (Web)"/>
    <w:basedOn w:val="a"/>
    <w:uiPriority w:val="99"/>
    <w:unhideWhenUsed/>
    <w:rsid w:val="00377CA0"/>
    <w:pPr>
      <w:spacing w:before="100" w:beforeAutospacing="1" w:after="100" w:afterAutospacing="1"/>
    </w:pPr>
    <w:rPr>
      <w:rFonts w:ascii="Times New Roman" w:hAnsi="Times New Roman" w:cs="Times New Roman"/>
      <w:color w:val="auto"/>
    </w:rPr>
  </w:style>
  <w:style w:type="paragraph" w:customStyle="1" w:styleId="default">
    <w:name w:val="default"/>
    <w:basedOn w:val="a"/>
    <w:rsid w:val="00377CA0"/>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E72D32DD31EF0CAC7968ED7E8020DACD114B6C1609DDE418F577666EBFDBCAA06859E3A4D0u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FEEA02952E0C9C28E4B994E1FD44EE13A1251AF5F8F1FF581469046CD547F77F9FAABE2884A493FbAx5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FEEA02952E0C9C28E4B994E1FD44EE13A1251AF5F8F1FF581469046CD547F77F9FAABE2884A493FbAx1D" TargetMode="External"/><Relationship Id="rId11" Type="http://schemas.openxmlformats.org/officeDocument/2006/relationships/hyperlink" Target="consultantplus://offline/ref=F7531A6F286318C6E30822BC9826179BF56BD8EBAB2EB36598E7819AF3BDC851FA3AB80119KCvFF" TargetMode="External"/><Relationship Id="rId5" Type="http://schemas.openxmlformats.org/officeDocument/2006/relationships/hyperlink" Target="consultantplus://offline/ref=15152A6818C1FAF21F54853149E7317847592E4D1F3F90D157FB2BECFA8186011D33000ED9D440E6ZEsBF" TargetMode="External"/><Relationship Id="rId10" Type="http://schemas.openxmlformats.org/officeDocument/2006/relationships/hyperlink" Target="consultantplus://offline/ref=F7531A6F286318C6E30822BC9826179BF56BD8EBAB2EB36598E7819AF3BDC851FA3AB80119KCvFF" TargetMode="External"/><Relationship Id="rId4" Type="http://schemas.openxmlformats.org/officeDocument/2006/relationships/hyperlink" Target="consultantplus://offline/ref=15152A6818C1FAF21F54853149E7317847592E4D1F3F90D157FB2BECFA8186011D33000ED9D440E1ZEs8F" TargetMode="External"/><Relationship Id="rId9" Type="http://schemas.openxmlformats.org/officeDocument/2006/relationships/hyperlink" Target="consultantplus://offline/ref=A3E72D32DD31EF0CAC7968ED7E8020DACD114B6C1609DDE418F577666EBFDBCAA06859E3A4D0u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2797</Words>
  <Characters>15943</Characters>
  <Application>Microsoft Office Word</Application>
  <DocSecurity>0</DocSecurity>
  <Lines>132</Lines>
  <Paragraphs>37</Paragraphs>
  <ScaleCrop>false</ScaleCrop>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cp:revision>
  <dcterms:created xsi:type="dcterms:W3CDTF">2024-11-20T07:46:00Z</dcterms:created>
  <dcterms:modified xsi:type="dcterms:W3CDTF">2024-11-20T07:46:00Z</dcterms:modified>
</cp:coreProperties>
</file>